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32"/>
        </w:rPr>
      </w:pP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spacing w:before="0"/>
        <w:ind w:left="113" w:right="0" w:firstLine="0"/>
        <w:jc w:val="left"/>
        <w:rPr>
          <w:sz w:val="28"/>
        </w:rPr>
      </w:pPr>
      <w:r>
        <w:rPr>
          <w:sz w:val="28"/>
          <w:u w:val="single"/>
        </w:rPr>
        <w:t>Prvi</w:t>
      </w:r>
      <w:r>
        <w:rPr>
          <w:spacing w:val="-20"/>
          <w:sz w:val="28"/>
          <w:u w:val="single"/>
        </w:rPr>
        <w:t> </w:t>
      </w:r>
      <w:r>
        <w:rPr>
          <w:sz w:val="28"/>
          <w:u w:val="single"/>
        </w:rPr>
        <w:t>krug:</w:t>
      </w:r>
    </w:p>
    <w:p>
      <w:pPr>
        <w:pStyle w:val="Heading1"/>
        <w:spacing w:before="91"/>
      </w:pPr>
      <w:r>
        <w:rPr/>
        <w:br w:type="column"/>
      </w:r>
      <w:r>
        <w:rPr/>
        <w:t>Program</w:t>
      </w:r>
      <w:r>
        <w:rPr>
          <w:spacing w:val="-17"/>
        </w:rPr>
        <w:t> </w:t>
      </w:r>
      <w:r>
        <w:rPr/>
        <w:t>za</w:t>
      </w:r>
      <w:r>
        <w:rPr>
          <w:spacing w:val="-17"/>
        </w:rPr>
        <w:t> </w:t>
      </w:r>
      <w:r>
        <w:rPr/>
        <w:t>audiciju</w:t>
      </w:r>
    </w:p>
    <w:p>
      <w:pPr>
        <w:spacing w:after="0"/>
        <w:sectPr>
          <w:type w:val="continuous"/>
          <w:pgSz w:w="11910" w:h="16840"/>
          <w:pgMar w:top="1040" w:bottom="280" w:left="1020" w:right="1120"/>
          <w:cols w:num="2" w:equalWidth="0">
            <w:col w:w="1342" w:space="1777"/>
            <w:col w:w="6651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108" w:after="0"/>
        <w:ind w:left="113" w:right="352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K.D. Von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Dittersdorf: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Koncert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5"/>
          <w:sz w:val="24"/>
        </w:rPr>
        <w:t> </w:t>
      </w:r>
      <w:r>
        <w:rPr>
          <w:sz w:val="24"/>
        </w:rPr>
        <w:t>kontrabas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orkestar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duru,</w:t>
      </w:r>
      <w:r>
        <w:rPr>
          <w:spacing w:val="-5"/>
          <w:sz w:val="24"/>
        </w:rPr>
        <w:t> </w:t>
      </w:r>
      <w:r>
        <w:rPr>
          <w:sz w:val="24"/>
        </w:rPr>
        <w:t>1.</w:t>
      </w:r>
      <w:r>
        <w:rPr>
          <w:spacing w:val="-5"/>
          <w:sz w:val="24"/>
        </w:rPr>
        <w:t> </w:t>
      </w:r>
      <w:r>
        <w:rPr>
          <w:sz w:val="24"/>
        </w:rPr>
        <w:t>stavak</w:t>
      </w:r>
      <w:r>
        <w:rPr>
          <w:spacing w:val="-5"/>
          <w:sz w:val="24"/>
        </w:rPr>
        <w:t> </w:t>
      </w:r>
      <w:r>
        <w:rPr>
          <w:sz w:val="24"/>
        </w:rPr>
        <w:t>+</w:t>
      </w:r>
      <w:r>
        <w:rPr>
          <w:spacing w:val="-5"/>
          <w:sz w:val="24"/>
        </w:rPr>
        <w:t> </w:t>
      </w:r>
      <w:r>
        <w:rPr>
          <w:sz w:val="24"/>
        </w:rPr>
        <w:t>kadenca</w:t>
      </w:r>
      <w:r>
        <w:rPr>
          <w:spacing w:val="-69"/>
          <w:sz w:val="24"/>
        </w:rPr>
        <w:t> </w:t>
      </w:r>
      <w:r>
        <w:rPr>
          <w:sz w:val="24"/>
        </w:rPr>
        <w:t>“Gruber”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68"/>
        <w:jc w:val="left"/>
        <w:rPr>
          <w:sz w:val="24"/>
        </w:rPr>
      </w:pPr>
      <w:r>
        <w:rPr>
          <w:rFonts w:ascii="Arial"/>
          <w:b/>
          <w:sz w:val="24"/>
        </w:rPr>
        <w:t>S.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Koussevitzky:</w:t>
      </w:r>
      <w:r>
        <w:rPr>
          <w:rFonts w:ascii="Arial"/>
          <w:b/>
          <w:spacing w:val="-5"/>
          <w:sz w:val="24"/>
        </w:rPr>
        <w:t> </w:t>
      </w:r>
      <w:r>
        <w:rPr>
          <w:sz w:val="24"/>
        </w:rPr>
        <w:t>Koncert</w:t>
      </w:r>
      <w:r>
        <w:rPr>
          <w:spacing w:val="-11"/>
          <w:sz w:val="24"/>
        </w:rPr>
        <w:t> </w:t>
      </w:r>
      <w:r>
        <w:rPr>
          <w:sz w:val="24"/>
        </w:rPr>
        <w:t>za</w:t>
      </w:r>
      <w:r>
        <w:rPr>
          <w:spacing w:val="-11"/>
          <w:sz w:val="24"/>
        </w:rPr>
        <w:t> </w:t>
      </w:r>
      <w:r>
        <w:rPr>
          <w:sz w:val="24"/>
        </w:rPr>
        <w:t>kontrabas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orkestar</w:t>
      </w:r>
      <w:r>
        <w:rPr>
          <w:spacing w:val="-11"/>
          <w:sz w:val="24"/>
        </w:rPr>
        <w:t> </w:t>
      </w:r>
      <w:r>
        <w:rPr>
          <w:sz w:val="24"/>
        </w:rPr>
        <w:t>u</w:t>
      </w:r>
      <w:r>
        <w:rPr>
          <w:spacing w:val="-11"/>
          <w:sz w:val="24"/>
        </w:rPr>
        <w:t> </w:t>
      </w:r>
      <w:r>
        <w:rPr>
          <w:sz w:val="24"/>
        </w:rPr>
        <w:t>fis</w:t>
      </w:r>
      <w:r>
        <w:rPr>
          <w:spacing w:val="-11"/>
          <w:sz w:val="24"/>
        </w:rPr>
        <w:t> </w:t>
      </w:r>
      <w:r>
        <w:rPr>
          <w:sz w:val="24"/>
        </w:rPr>
        <w:t>molu,</w:t>
      </w:r>
      <w:r>
        <w:rPr>
          <w:spacing w:val="-10"/>
          <w:sz w:val="24"/>
        </w:rPr>
        <w:t> </w:t>
      </w:r>
      <w:r>
        <w:rPr>
          <w:sz w:val="24"/>
        </w:rPr>
        <w:t>1.</w:t>
      </w:r>
      <w:r>
        <w:rPr>
          <w:spacing w:val="-11"/>
          <w:sz w:val="24"/>
        </w:rPr>
        <w:t> </w:t>
      </w:r>
      <w:r>
        <w:rPr>
          <w:sz w:val="24"/>
        </w:rPr>
        <w:t>stavak</w:t>
      </w:r>
    </w:p>
    <w:p>
      <w:pPr>
        <w:pStyle w:val="Heading2"/>
        <w:spacing w:before="235"/>
        <w:rPr>
          <w:u w:val="none"/>
        </w:rPr>
      </w:pPr>
      <w:r>
        <w:rPr>
          <w:u w:val="single"/>
        </w:rPr>
        <w:t>Drugi</w:t>
      </w:r>
      <w:r>
        <w:rPr>
          <w:spacing w:val="-7"/>
          <w:u w:val="single"/>
        </w:rPr>
        <w:t> </w:t>
      </w:r>
      <w:r>
        <w:rPr>
          <w:u w:val="single"/>
        </w:rPr>
        <w:t>krug: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0" w:right="4989" w:firstLine="0"/>
        <w:jc w:val="right"/>
        <w:rPr>
          <w:sz w:val="24"/>
        </w:rPr>
      </w:pPr>
      <w:r>
        <w:rPr>
          <w:rFonts w:ascii="Arial"/>
          <w:b/>
          <w:w w:val="95"/>
          <w:sz w:val="24"/>
        </w:rPr>
        <w:t>L.</w:t>
      </w:r>
      <w:r>
        <w:rPr>
          <w:rFonts w:ascii="Arial"/>
          <w:b/>
          <w:spacing w:val="2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van</w:t>
      </w:r>
      <w:r>
        <w:rPr>
          <w:rFonts w:ascii="Arial"/>
          <w:b/>
          <w:spacing w:val="2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Beethoven:</w:t>
      </w:r>
      <w:r>
        <w:rPr>
          <w:rFonts w:ascii="Arial"/>
          <w:b/>
          <w:spacing w:val="20"/>
          <w:w w:val="95"/>
          <w:sz w:val="24"/>
        </w:rPr>
        <w:t> </w:t>
      </w:r>
      <w:r>
        <w:rPr>
          <w:w w:val="95"/>
          <w:sz w:val="24"/>
        </w:rPr>
        <w:t>Simfonija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br.5,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3.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stavak</w:t>
      </w:r>
    </w:p>
    <w:p>
      <w:pPr>
        <w:pStyle w:val="BodyText"/>
        <w:spacing w:before="2"/>
        <w:ind w:right="4958"/>
        <w:jc w:val="right"/>
      </w:pPr>
      <w:r>
        <w:rPr>
          <w:w w:val="95"/>
        </w:rPr>
        <w:t>Simfonija</w:t>
      </w:r>
      <w:r>
        <w:rPr>
          <w:spacing w:val="9"/>
          <w:w w:val="95"/>
        </w:rPr>
        <w:t> </w:t>
      </w:r>
      <w:r>
        <w:rPr>
          <w:w w:val="95"/>
        </w:rPr>
        <w:t>br.9,</w:t>
      </w:r>
      <w:r>
        <w:rPr>
          <w:spacing w:val="10"/>
          <w:w w:val="95"/>
        </w:rPr>
        <w:t> </w:t>
      </w:r>
      <w:r>
        <w:rPr>
          <w:w w:val="95"/>
        </w:rPr>
        <w:t>4.</w:t>
      </w:r>
      <w:r>
        <w:rPr>
          <w:spacing w:val="10"/>
          <w:w w:val="95"/>
        </w:rPr>
        <w:t> </w:t>
      </w:r>
      <w:r>
        <w:rPr>
          <w:w w:val="95"/>
        </w:rPr>
        <w:t>stavak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</w:rPr>
        <w:t>W.A.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1"/>
          <w:sz w:val="24"/>
        </w:rPr>
        <w:t>Mozart:</w:t>
      </w:r>
      <w:r>
        <w:rPr>
          <w:rFonts w:ascii="Arial" w:hAnsi="Arial"/>
          <w:b/>
          <w:spacing w:val="-10"/>
          <w:sz w:val="24"/>
        </w:rPr>
        <w:t> </w:t>
      </w:r>
      <w:r>
        <w:rPr>
          <w:spacing w:val="-1"/>
          <w:sz w:val="24"/>
        </w:rPr>
        <w:t>Čarobna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frula,</w:t>
      </w:r>
      <w:r>
        <w:rPr>
          <w:spacing w:val="-17"/>
          <w:sz w:val="24"/>
        </w:rPr>
        <w:t> </w:t>
      </w:r>
      <w:r>
        <w:rPr>
          <w:sz w:val="24"/>
        </w:rPr>
        <w:t>Uvertira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020" w:right="1120"/>
        </w:sectPr>
      </w:pPr>
    </w:p>
    <w:p>
      <w:pPr>
        <w:spacing w:before="109"/>
        <w:ind w:left="113" w:right="0" w:firstLine="0"/>
        <w:jc w:val="left"/>
        <w:rPr>
          <w:sz w:val="24"/>
        </w:rPr>
      </w:pPr>
      <w:r>
        <w:rPr>
          <w:rFonts w:ascii="Arial" w:hAnsi="Arial"/>
          <w:b/>
          <w:w w:val="95"/>
          <w:sz w:val="24"/>
        </w:rPr>
        <w:t>G.</w:t>
      </w:r>
      <w:r>
        <w:rPr>
          <w:rFonts w:ascii="Arial" w:hAnsi="Arial"/>
          <w:b/>
          <w:spacing w:val="3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Verdi:</w:t>
      </w:r>
      <w:r>
        <w:rPr>
          <w:rFonts w:ascii="Arial" w:hAnsi="Arial"/>
          <w:b/>
          <w:spacing w:val="3"/>
          <w:w w:val="95"/>
          <w:sz w:val="24"/>
        </w:rPr>
        <w:t> </w:t>
      </w:r>
      <w:r>
        <w:rPr>
          <w:w w:val="95"/>
          <w:sz w:val="24"/>
        </w:rPr>
        <w:t>Otello,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4.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čin</w:t>
      </w:r>
    </w:p>
    <w:p>
      <w:pPr>
        <w:pStyle w:val="BodyText"/>
        <w:spacing w:before="10"/>
        <w:rPr>
          <w:sz w:val="55"/>
        </w:rPr>
      </w:pPr>
      <w:r>
        <w:rPr/>
        <w:br w:type="column"/>
      </w:r>
      <w:r>
        <w:rPr>
          <w:sz w:val="55"/>
        </w:rPr>
      </w:r>
    </w:p>
    <w:p>
      <w:pPr>
        <w:pStyle w:val="Heading1"/>
      </w:pPr>
      <w:r>
        <w:rPr/>
        <w:t>Audition</w:t>
      </w:r>
      <w:r>
        <w:rPr>
          <w:spacing w:val="-7"/>
        </w:rPr>
        <w:t> </w:t>
      </w:r>
      <w:r>
        <w:rPr/>
        <w:t>programm</w:t>
      </w:r>
    </w:p>
    <w:p>
      <w:pPr>
        <w:spacing w:after="0"/>
        <w:sectPr>
          <w:type w:val="continuous"/>
          <w:pgSz w:w="11910" w:h="16840"/>
          <w:pgMar w:top="1040" w:bottom="280" w:left="1020" w:right="1120"/>
          <w:cols w:num="2" w:equalWidth="0">
            <w:col w:w="2524" w:space="473"/>
            <w:col w:w="6773"/>
          </w:cols>
        </w:sectPr>
      </w:pPr>
    </w:p>
    <w:p>
      <w:pPr>
        <w:pStyle w:val="BodyText"/>
        <w:rPr>
          <w:sz w:val="28"/>
        </w:rPr>
      </w:pPr>
    </w:p>
    <w:p>
      <w:pPr>
        <w:pStyle w:val="Heading2"/>
        <w:spacing w:before="104"/>
        <w:rPr>
          <w:u w:val="none"/>
        </w:rPr>
      </w:pPr>
      <w:r>
        <w:rPr>
          <w:spacing w:val="-1"/>
          <w:u w:val="single"/>
        </w:rPr>
        <w:t>First</w:t>
      </w:r>
      <w:r>
        <w:rPr>
          <w:spacing w:val="-19"/>
          <w:u w:val="single"/>
        </w:rPr>
        <w:t> </w:t>
      </w:r>
      <w:r>
        <w:rPr>
          <w:spacing w:val="-1"/>
          <w:u w:val="single"/>
        </w:rPr>
        <w:t>round: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2" w:lineRule="auto" w:before="0" w:after="0"/>
        <w:ind w:left="113" w:right="99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K.D. Von Dittersdorf: </w:t>
      </w:r>
      <w:r>
        <w:rPr>
          <w:sz w:val="24"/>
        </w:rPr>
        <w:t>Concerto for double bass and orchestra in E, 1.mvmt + cadenza</w:t>
      </w:r>
      <w:r>
        <w:rPr>
          <w:spacing w:val="-70"/>
          <w:sz w:val="24"/>
        </w:rPr>
        <w:t> </w:t>
      </w:r>
      <w:r>
        <w:rPr>
          <w:sz w:val="24"/>
        </w:rPr>
        <w:t>“Gruber"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380" w:right="0" w:hanging="268"/>
        <w:jc w:val="left"/>
        <w:rPr>
          <w:sz w:val="24"/>
        </w:rPr>
      </w:pPr>
      <w:r>
        <w:rPr>
          <w:rFonts w:ascii="Arial"/>
          <w:b/>
          <w:sz w:val="24"/>
        </w:rPr>
        <w:t>S.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Koussevitzky: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Concerto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double</w:t>
      </w:r>
      <w:r>
        <w:rPr>
          <w:spacing w:val="-6"/>
          <w:sz w:val="24"/>
        </w:rPr>
        <w:t> </w:t>
      </w:r>
      <w:r>
        <w:rPr>
          <w:sz w:val="24"/>
        </w:rPr>
        <w:t>bass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orchestra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f</w:t>
      </w:r>
      <w:r>
        <w:rPr>
          <w:spacing w:val="-6"/>
          <w:sz w:val="24"/>
        </w:rPr>
        <w:t> </w:t>
      </w:r>
      <w:r>
        <w:rPr>
          <w:sz w:val="24"/>
        </w:rPr>
        <w:t>sharp,</w:t>
      </w:r>
      <w:r>
        <w:rPr>
          <w:spacing w:val="-7"/>
          <w:sz w:val="24"/>
        </w:rPr>
        <w:t> </w:t>
      </w:r>
      <w:r>
        <w:rPr>
          <w:sz w:val="24"/>
        </w:rPr>
        <w:t>1.</w:t>
      </w:r>
      <w:r>
        <w:rPr>
          <w:spacing w:val="-7"/>
          <w:sz w:val="24"/>
        </w:rPr>
        <w:t> </w:t>
      </w:r>
      <w:r>
        <w:rPr>
          <w:sz w:val="24"/>
        </w:rPr>
        <w:t>mvmt</w:t>
      </w:r>
    </w:p>
    <w:p>
      <w:pPr>
        <w:pStyle w:val="Heading2"/>
        <w:spacing w:before="236"/>
        <w:rPr>
          <w:u w:val="none"/>
        </w:rPr>
      </w:pPr>
      <w:r>
        <w:rPr>
          <w:spacing w:val="-1"/>
          <w:w w:val="105"/>
          <w:u w:val="single"/>
        </w:rPr>
        <w:t>Second</w:t>
      </w:r>
      <w:r>
        <w:rPr>
          <w:spacing w:val="-21"/>
          <w:w w:val="105"/>
          <w:u w:val="single"/>
        </w:rPr>
        <w:t> </w:t>
      </w:r>
      <w:r>
        <w:rPr>
          <w:w w:val="105"/>
          <w:u w:val="single"/>
        </w:rPr>
        <w:t>round:</w:t>
      </w:r>
    </w:p>
    <w:p>
      <w:pPr>
        <w:pStyle w:val="BodyText"/>
        <w:rPr>
          <w:sz w:val="27"/>
        </w:rPr>
      </w:pPr>
    </w:p>
    <w:p>
      <w:pPr>
        <w:spacing w:before="0"/>
        <w:ind w:left="0" w:right="5002" w:firstLine="0"/>
        <w:jc w:val="right"/>
        <w:rPr>
          <w:sz w:val="24"/>
        </w:rPr>
      </w:pPr>
      <w:r>
        <w:rPr>
          <w:rFonts w:ascii="Arial"/>
          <w:b/>
          <w:sz w:val="24"/>
        </w:rPr>
        <w:t>L.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van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Beethoven:</w:t>
      </w:r>
      <w:r>
        <w:rPr>
          <w:rFonts w:ascii="Arial"/>
          <w:b/>
          <w:spacing w:val="-10"/>
          <w:sz w:val="24"/>
        </w:rPr>
        <w:t> </w:t>
      </w:r>
      <w:r>
        <w:rPr>
          <w:sz w:val="24"/>
        </w:rPr>
        <w:t>Symphony</w:t>
      </w:r>
      <w:r>
        <w:rPr>
          <w:spacing w:val="-15"/>
          <w:sz w:val="24"/>
        </w:rPr>
        <w:t> </w:t>
      </w:r>
      <w:r>
        <w:rPr>
          <w:sz w:val="24"/>
        </w:rPr>
        <w:t>nr.5,</w:t>
      </w:r>
      <w:r>
        <w:rPr>
          <w:spacing w:val="-16"/>
          <w:sz w:val="24"/>
        </w:rPr>
        <w:t> </w:t>
      </w:r>
      <w:r>
        <w:rPr>
          <w:sz w:val="24"/>
        </w:rPr>
        <w:t>3.mvmt</w:t>
      </w:r>
    </w:p>
    <w:p>
      <w:pPr>
        <w:pStyle w:val="BodyText"/>
        <w:spacing w:before="2"/>
        <w:ind w:right="4970"/>
        <w:jc w:val="right"/>
      </w:pPr>
      <w:r>
        <w:rPr/>
        <w:t>Symphony</w:t>
      </w:r>
      <w:r>
        <w:rPr>
          <w:spacing w:val="-16"/>
        </w:rPr>
        <w:t> </w:t>
      </w:r>
      <w:r>
        <w:rPr/>
        <w:t>nr.9,</w:t>
      </w:r>
      <w:r>
        <w:rPr>
          <w:spacing w:val="-15"/>
        </w:rPr>
        <w:t> </w:t>
      </w:r>
      <w:r>
        <w:rPr/>
        <w:t>4.mvmt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W.A.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Mozart:</w:t>
      </w:r>
      <w:r>
        <w:rPr>
          <w:rFonts w:ascii="Arial"/>
          <w:b/>
          <w:spacing w:val="-11"/>
          <w:sz w:val="24"/>
        </w:rPr>
        <w:t> </w:t>
      </w:r>
      <w:r>
        <w:rPr>
          <w:sz w:val="24"/>
        </w:rPr>
        <w:t>Magic</w:t>
      </w:r>
      <w:r>
        <w:rPr>
          <w:spacing w:val="-17"/>
          <w:sz w:val="24"/>
        </w:rPr>
        <w:t> </w:t>
      </w:r>
      <w:r>
        <w:rPr>
          <w:sz w:val="24"/>
        </w:rPr>
        <w:t>flute,</w:t>
      </w:r>
      <w:r>
        <w:rPr>
          <w:spacing w:val="-17"/>
          <w:sz w:val="24"/>
        </w:rPr>
        <w:t> </w:t>
      </w:r>
      <w:r>
        <w:rPr>
          <w:sz w:val="24"/>
        </w:rPr>
        <w:t>Ouverture</w:t>
      </w:r>
    </w:p>
    <w:p>
      <w:pPr>
        <w:pStyle w:val="BodyText"/>
        <w:spacing w:before="0"/>
        <w:rPr>
          <w:sz w:val="26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rFonts w:ascii="Arial"/>
          <w:b/>
          <w:w w:val="95"/>
          <w:sz w:val="24"/>
        </w:rPr>
        <w:t>G.</w:t>
      </w:r>
      <w:r>
        <w:rPr>
          <w:rFonts w:ascii="Arial"/>
          <w:b/>
          <w:spacing w:val="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Verdi:</w:t>
      </w:r>
      <w:r>
        <w:rPr>
          <w:rFonts w:ascii="Arial"/>
          <w:b/>
          <w:spacing w:val="3"/>
          <w:w w:val="95"/>
          <w:sz w:val="24"/>
        </w:rPr>
        <w:t> </w:t>
      </w:r>
      <w:r>
        <w:rPr>
          <w:w w:val="95"/>
          <w:sz w:val="24"/>
        </w:rPr>
        <w:t>Otello,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4.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act</w:t>
      </w:r>
    </w:p>
    <w:sectPr>
      <w:type w:val="continuous"/>
      <w:pgSz w:w="11910" w:h="16840"/>
      <w:pgMar w:top="1040" w:bottom="28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3" w:hanging="2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84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9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3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7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1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84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9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3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7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1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26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rebuchet MS" w:hAnsi="Trebuchet MS" w:eastAsia="Trebuchet MS" w:cs="Trebuchet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sz w:val="36"/>
      <w:szCs w:val="36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rebuchet MS" w:hAnsi="Trebuchet MS" w:eastAsia="Trebuchet MS" w:cs="Trebuchet MS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13" w:hanging="268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 audiciju, kontrabas</dc:title>
  <dcterms:created xsi:type="dcterms:W3CDTF">2024-04-16T13:26:02Z</dcterms:created>
  <dcterms:modified xsi:type="dcterms:W3CDTF">2024-04-16T13:26:02Z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Pages</vt:lpwstr>
  </property>
  <property fmtid="{D5CDD505-2E9C-101B-9397-08002B2CF9AE}" pid="4" name="LastSaved">
    <vt:filetime>2024-04-16T00:00:00Z</vt:filetime>
  </property>
</Properties>
</file>