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a2325f8b28461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31067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Hrvatsko narodno kazalište Ivana pl. Zajca Rijeka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7.342.692,73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9.498.815,06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7.215.477,00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9.017.550,56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127.215,73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481.264,50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378,3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170.827,44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101.411,26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170.827,44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101.411,26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59,4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379.853,24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razdoblju od 1. siječnja do 30. rujna 2025. godine ostvaren je višak prihoda poslovanja u iznosu 481.264,50 eura, odnosno ostvaren je višak prihoda i primitaka nad rashodima i izdacima u iznosu od 379.853,24 eura.
Ukupni prihodi evidentirani su u iznosu 9.498.815,06 eura, dok su rashodi i izdaci evidentirani u iznosu 9.118.961,82 eura. Usporedno s polugodišnjim izvještajem 2025. godine, gdje su ukupni prihodi i primici iznosili 6.429.877,56 eura, a ukupni rashodi i izdaci iznosili 6.106.100,65 eura i gdje je evidentiran višak prihoda i primitaka u iznosu 323.776.91 eura, dovodi do zaključka nastavak trenda pozitivnog poslovanja ustanove.
Pozitivno financijsko kretanje rezultat je sljedećih čimbenika: Smanjenje materijalnih rashoda zahvaljujući racionalizacije troškova i učinkovitije upravljanje resursa uz povećanje prihoda uz minimalno povećanje cijena ulaznica i pretplata za korisnike.
U navedenom razdoblju nema ostvarenih prihoda od prodaje nefinancijske imovine, dok su rashodi za nabavku nefinancijske imovine ostvareni u iznosu od 101.411,26 eura. Navedeni rashodi su znatno manji usporedno rashodima za isto razdoblje prethodne godine.
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306.343,94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535.739,01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Zabilježen je trend rasta prihoda od prodaje usluga u iznosu od 74,9 % u odnosu na isto razdoblje prethodne godine. Povećanje prihoda rezultat je kombinacije nekoliko čimbenika: povećanje posjećenosti, povećan broj sponzorstava, donacija uz minimalno povećanje cijena ulaznica i pretplata.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7.215.477,00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9.017.550,56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Ukupni rashodi poslovanja povećani su za 25,0 % u odnosu na isto razdoblje prethodne godine. Najznačajnije povećanje rashoda evidentirano je na rashodima za zaposlene uslijed povećanja osnovice početkom godine. Znatno smanjenje rashoda evidentirano je za materijal i energiju, naknade troškova osobama izvan radnog odnosa, financijski rashodi.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e4969cb90a4931" /></Relationships>
</file>